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14" w:rsidRPr="00CB5214" w:rsidRDefault="00CB5214" w:rsidP="00CB5214">
      <w:pPr>
        <w:pStyle w:val="Titre2"/>
        <w:rPr>
          <w:rFonts w:eastAsia="Times New Roman"/>
          <w:lang w:eastAsia="fr-FR"/>
        </w:rPr>
      </w:pPr>
      <w:r w:rsidRPr="00CB5214">
        <w:rPr>
          <w:rFonts w:eastAsia="Times New Roman"/>
          <w:lang w:eastAsia="fr-FR"/>
        </w:rPr>
        <w:t>Jour 5. Application. Modèles qualitatifs.</w:t>
      </w:r>
    </w:p>
    <w:p w:rsidR="00CB5214" w:rsidRPr="00CB5214" w:rsidRDefault="00CB5214" w:rsidP="00CB52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r w:rsidRPr="00CB5214">
        <w:rPr>
          <w:rFonts w:ascii="Times New Roman" w:eastAsia="Times New Roman" w:hAnsi="Times New Roman" w:cs="Times New Roman"/>
          <w:sz w:val="20"/>
          <w:szCs w:val="24"/>
          <w:lang w:eastAsia="fr-FR"/>
        </w:rPr>
        <w:t>J5 : 9h-12h45 (avec pause 15 min) + 14h15-</w:t>
      </w:r>
      <w:r w:rsidRPr="00CB5214"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  <w:t>16h00</w:t>
      </w:r>
      <w:r w:rsidRPr="00CB5214">
        <w:rPr>
          <w:rFonts w:ascii="Times New Roman" w:eastAsia="Times New Roman" w:hAnsi="Times New Roman" w:cs="Times New Roman"/>
          <w:sz w:val="20"/>
          <w:szCs w:val="24"/>
          <w:lang w:eastAsia="fr-FR"/>
        </w:rPr>
        <w:t xml:space="preserve"> (avec pause 15 min) : 3h30+1h30 = 5h (hors pause) 300 min</w:t>
      </w:r>
    </w:p>
    <w:p w:rsidR="00CB5214" w:rsidRPr="00CB5214" w:rsidRDefault="00CB5214" w:rsidP="00CB52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r w:rsidRPr="00CB5214">
        <w:rPr>
          <w:rFonts w:ascii="Times New Roman" w:eastAsia="Times New Roman" w:hAnsi="Times New Roman" w:cs="Times New Roman"/>
          <w:sz w:val="20"/>
          <w:szCs w:val="24"/>
          <w:lang w:eastAsia="fr-FR"/>
        </w:rPr>
        <w:t>Principaux intervenants : Jean-Noël, François et Emmanuelle en Support (David absent le 4 décembre)</w:t>
      </w:r>
    </w:p>
    <w:p w:rsidR="00CB5214" w:rsidRPr="00CB5214" w:rsidRDefault="00CB5214" w:rsidP="00CB52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r w:rsidRPr="00CB5214">
        <w:rPr>
          <w:rFonts w:ascii="Times New Roman" w:eastAsia="Times New Roman" w:hAnsi="Times New Roman" w:cs="Times New Roman"/>
          <w:sz w:val="20"/>
          <w:szCs w:val="24"/>
          <w:lang w:eastAsia="fr-FR"/>
        </w:rPr>
        <w:t>Le travail sera réalisé en petits groupes, ou individuellement, à l’aide de la plateforme IPSIM (</w:t>
      </w:r>
      <w:proofErr w:type="spellStart"/>
      <w:r w:rsidRPr="00CB5214">
        <w:rPr>
          <w:rFonts w:ascii="Times New Roman" w:eastAsia="Times New Roman" w:hAnsi="Times New Roman" w:cs="Times New Roman"/>
          <w:sz w:val="20"/>
          <w:szCs w:val="24"/>
          <w:lang w:eastAsia="fr-FR"/>
        </w:rPr>
        <w:t>Injury</w:t>
      </w:r>
      <w:proofErr w:type="spellEnd"/>
      <w:r w:rsidRPr="00CB5214">
        <w:rPr>
          <w:rFonts w:ascii="Times New Roman" w:eastAsia="Times New Roman" w:hAnsi="Times New Roman" w:cs="Times New Roman"/>
          <w:sz w:val="20"/>
          <w:szCs w:val="24"/>
          <w:lang w:eastAsia="fr-FR"/>
        </w:rPr>
        <w:t xml:space="preserve"> Profile </w:t>
      </w:r>
      <w:proofErr w:type="spellStart"/>
      <w:r w:rsidRPr="00CB5214">
        <w:rPr>
          <w:rFonts w:ascii="Times New Roman" w:eastAsia="Times New Roman" w:hAnsi="Times New Roman" w:cs="Times New Roman"/>
          <w:sz w:val="20"/>
          <w:szCs w:val="24"/>
          <w:lang w:eastAsia="fr-FR"/>
        </w:rPr>
        <w:t>SIMulator</w:t>
      </w:r>
      <w:proofErr w:type="spellEnd"/>
      <w:r w:rsidRPr="00CB5214">
        <w:rPr>
          <w:rFonts w:ascii="Times New Roman" w:eastAsia="Times New Roman" w:hAnsi="Times New Roman" w:cs="Times New Roman"/>
          <w:sz w:val="20"/>
          <w:szCs w:val="24"/>
          <w:lang w:eastAsia="fr-FR"/>
        </w:rPr>
        <w:t xml:space="preserve">). On propose un fonctionnement en mode projet. Soit sur des thématiques des participants, soit sur des cas d'étude proposé (travail plus dirigé, par exemple : dans un contexte rouille brune, quels pratiques optimisés pour réduire le risque ?). Les participants sont invités à proposer une problématique associée à un jeu de données. Des questions seront également proposées par les intervenants afin que les participants sans question définie puissent travailler. Contacter </w:t>
      </w:r>
      <w:hyperlink r:id="rId6" w:history="1">
        <w:r w:rsidRPr="00CB521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fr-FR"/>
          </w:rPr>
          <w:t>Jean-Noel.Aubertot@toulouse.inra.fr</w:t>
        </w:r>
      </w:hyperlink>
      <w:r w:rsidRPr="00CB5214">
        <w:rPr>
          <w:rFonts w:ascii="Times New Roman" w:eastAsia="Times New Roman" w:hAnsi="Times New Roman" w:cs="Times New Roman"/>
          <w:sz w:val="20"/>
          <w:szCs w:val="24"/>
          <w:lang w:eastAsia="fr-FR"/>
        </w:rPr>
        <w:t xml:space="preserve"> pour vérifier la faisabilité du projet de modélisation envisagé.</w:t>
      </w:r>
    </w:p>
    <w:p w:rsidR="00BB193F" w:rsidRDefault="00BB193F"/>
    <w:p w:rsidR="00CB5214" w:rsidRDefault="00CB5214" w:rsidP="00CB5214">
      <w:pPr>
        <w:pStyle w:val="Titre2"/>
      </w:pPr>
      <w:r>
        <w:t>Liste des sujets</w:t>
      </w:r>
    </w:p>
    <w:p w:rsidR="00EC2E26" w:rsidRPr="00EC2E26" w:rsidRDefault="00EC2E26" w:rsidP="00EC2E26">
      <w:pPr>
        <w:pStyle w:val="Paragraphedeliste"/>
        <w:numPr>
          <w:ilvl w:val="0"/>
          <w:numId w:val="2"/>
        </w:numPr>
        <w:rPr>
          <w:b/>
          <w:sz w:val="24"/>
        </w:rPr>
      </w:pPr>
      <w:r w:rsidRPr="00EC2E26">
        <w:rPr>
          <w:b/>
          <w:sz w:val="24"/>
        </w:rPr>
        <w:t>O</w:t>
      </w:r>
      <w:r w:rsidRPr="00EC2E26">
        <w:rPr>
          <w:b/>
          <w:sz w:val="24"/>
        </w:rPr>
        <w:t>rge : helminthosporiose</w:t>
      </w:r>
      <w:r w:rsidRPr="00EC2E26">
        <w:rPr>
          <w:b/>
          <w:sz w:val="24"/>
        </w:rPr>
        <w:t xml:space="preserve">. Jeu de données sur les maladies de l’orge. </w:t>
      </w:r>
    </w:p>
    <w:p w:rsidR="00EC2E26" w:rsidRDefault="00EC2E26" w:rsidP="00EC2E26">
      <w:pPr>
        <w:pStyle w:val="Paragraphedeliste"/>
        <w:numPr>
          <w:ilvl w:val="1"/>
          <w:numId w:val="2"/>
        </w:numPr>
        <w:rPr>
          <w:sz w:val="24"/>
        </w:rPr>
      </w:pPr>
      <w:r w:rsidRPr="00EC2E26">
        <w:rPr>
          <w:sz w:val="24"/>
        </w:rPr>
        <w:t>David</w:t>
      </w:r>
      <w:r w:rsidRPr="00EC2E26">
        <w:rPr>
          <w:sz w:val="24"/>
        </w:rPr>
        <w:tab/>
      </w:r>
      <w:proofErr w:type="spellStart"/>
      <w:r w:rsidRPr="00EC2E26">
        <w:rPr>
          <w:sz w:val="24"/>
        </w:rPr>
        <w:t>Malavergne</w:t>
      </w:r>
      <w:proofErr w:type="spellEnd"/>
      <w:r w:rsidR="006476B8">
        <w:rPr>
          <w:sz w:val="24"/>
        </w:rPr>
        <w:t xml:space="preserve"> + Nicolas </w:t>
      </w:r>
      <w:proofErr w:type="spellStart"/>
      <w:r w:rsidR="006476B8">
        <w:rPr>
          <w:sz w:val="24"/>
        </w:rPr>
        <w:t>Bareil</w:t>
      </w:r>
      <w:proofErr w:type="spellEnd"/>
    </w:p>
    <w:p w:rsidR="00CB5214" w:rsidRPr="00EC2E26" w:rsidRDefault="00EC2E26" w:rsidP="00EC2E26">
      <w:pPr>
        <w:pStyle w:val="Paragraphedeliste"/>
        <w:numPr>
          <w:ilvl w:val="1"/>
          <w:numId w:val="2"/>
        </w:numPr>
        <w:rPr>
          <w:sz w:val="24"/>
        </w:rPr>
      </w:pPr>
      <w:r>
        <w:rPr>
          <w:sz w:val="24"/>
        </w:rPr>
        <w:t>(</w:t>
      </w:r>
      <w:r w:rsidRPr="00EC2E26">
        <w:rPr>
          <w:sz w:val="24"/>
        </w:rPr>
        <w:t xml:space="preserve">Approche comme </w:t>
      </w:r>
      <w:proofErr w:type="spellStart"/>
      <w:r w:rsidRPr="00EC2E26">
        <w:rPr>
          <w:sz w:val="24"/>
        </w:rPr>
        <w:t>septoriose</w:t>
      </w:r>
      <w:proofErr w:type="spellEnd"/>
      <w:r w:rsidRPr="00EC2E26">
        <w:rPr>
          <w:sz w:val="24"/>
        </w:rPr>
        <w:t>.</w:t>
      </w:r>
      <w:r>
        <w:rPr>
          <w:sz w:val="24"/>
        </w:rPr>
        <w:t>)</w:t>
      </w:r>
    </w:p>
    <w:p w:rsidR="00EC2E26" w:rsidRPr="00EC2E26" w:rsidRDefault="00EC2E26" w:rsidP="00EC2E26">
      <w:pPr>
        <w:pStyle w:val="Paragraphedeliste"/>
        <w:numPr>
          <w:ilvl w:val="1"/>
          <w:numId w:val="1"/>
        </w:numPr>
        <w:rPr>
          <w:sz w:val="24"/>
        </w:rPr>
      </w:pPr>
      <w:r w:rsidRPr="00EC2E26">
        <w:rPr>
          <w:sz w:val="24"/>
        </w:rPr>
        <w:t>Jeu d’expé</w:t>
      </w:r>
      <w:r>
        <w:rPr>
          <w:sz w:val="24"/>
        </w:rPr>
        <w:t>rimentation</w:t>
      </w:r>
    </w:p>
    <w:p w:rsidR="00EC2E26" w:rsidRDefault="00EC2E26" w:rsidP="00EC2E26">
      <w:pPr>
        <w:pStyle w:val="Paragraphedeliste"/>
        <w:numPr>
          <w:ilvl w:val="1"/>
          <w:numId w:val="1"/>
        </w:numPr>
        <w:rPr>
          <w:sz w:val="24"/>
        </w:rPr>
      </w:pPr>
      <w:r w:rsidRPr="00EC2E26">
        <w:rPr>
          <w:sz w:val="24"/>
        </w:rPr>
        <w:t>V : précédent, semis, résultat : notation maladie &lt;-&gt; décision de traitement (intervention, non intervention</w:t>
      </w:r>
      <w:r>
        <w:rPr>
          <w:sz w:val="24"/>
        </w:rPr>
        <w:t>, régions orge)</w:t>
      </w:r>
    </w:p>
    <w:p w:rsidR="00EC2E26" w:rsidRDefault="00EC2E26" w:rsidP="00EC2E26">
      <w:pPr>
        <w:pStyle w:val="Paragraphedeliste"/>
        <w:numPr>
          <w:ilvl w:val="1"/>
          <w:numId w:val="1"/>
        </w:numPr>
        <w:rPr>
          <w:sz w:val="24"/>
        </w:rPr>
      </w:pPr>
      <w:r>
        <w:rPr>
          <w:sz w:val="24"/>
        </w:rPr>
        <w:t>Grille de risque potentielle</w:t>
      </w:r>
    </w:p>
    <w:p w:rsidR="00EC2E26" w:rsidRDefault="00EC2E26" w:rsidP="00EC2E26">
      <w:pPr>
        <w:pStyle w:val="Paragraphedeliste"/>
        <w:numPr>
          <w:ilvl w:val="1"/>
          <w:numId w:val="1"/>
        </w:numPr>
        <w:rPr>
          <w:sz w:val="24"/>
        </w:rPr>
      </w:pPr>
      <w:r>
        <w:rPr>
          <w:sz w:val="24"/>
        </w:rPr>
        <w:t>+ couplage à modèle plus quantitatif</w:t>
      </w:r>
    </w:p>
    <w:p w:rsidR="00EC2E26" w:rsidRPr="00EC2E26" w:rsidRDefault="00EC2E26" w:rsidP="00EC2E26">
      <w:pPr>
        <w:pStyle w:val="Paragraphedeliste"/>
        <w:numPr>
          <w:ilvl w:val="0"/>
          <w:numId w:val="1"/>
        </w:numPr>
        <w:rPr>
          <w:b/>
          <w:sz w:val="24"/>
        </w:rPr>
      </w:pPr>
      <w:proofErr w:type="spellStart"/>
      <w:r w:rsidRPr="00EC2E26">
        <w:rPr>
          <w:b/>
          <w:sz w:val="24"/>
        </w:rPr>
        <w:t>Sharka</w:t>
      </w:r>
      <w:proofErr w:type="spellEnd"/>
      <w:r w:rsidRPr="00EC2E26">
        <w:rPr>
          <w:b/>
          <w:sz w:val="24"/>
        </w:rPr>
        <w:t xml:space="preserve">. Base de données pécher, </w:t>
      </w:r>
      <w:proofErr w:type="spellStart"/>
      <w:r w:rsidRPr="00EC2E26">
        <w:rPr>
          <w:b/>
          <w:sz w:val="24"/>
        </w:rPr>
        <w:t>abrico</w:t>
      </w:r>
      <w:proofErr w:type="spellEnd"/>
      <w:r w:rsidRPr="00EC2E26">
        <w:rPr>
          <w:b/>
          <w:sz w:val="24"/>
        </w:rPr>
        <w:t xml:space="preserve">, prunier. Différentes </w:t>
      </w:r>
    </w:p>
    <w:p w:rsidR="00EC2E26" w:rsidRDefault="00EC2E26" w:rsidP="00EC2E26">
      <w:pPr>
        <w:pStyle w:val="Paragraphedeliste"/>
        <w:numPr>
          <w:ilvl w:val="1"/>
          <w:numId w:val="1"/>
        </w:numPr>
        <w:rPr>
          <w:sz w:val="24"/>
        </w:rPr>
      </w:pPr>
      <w:r w:rsidRPr="00EC2E26">
        <w:rPr>
          <w:sz w:val="24"/>
        </w:rPr>
        <w:t>Coralie</w:t>
      </w:r>
      <w:r w:rsidRPr="00EC2E26">
        <w:rPr>
          <w:sz w:val="24"/>
        </w:rPr>
        <w:tab/>
      </w:r>
      <w:r>
        <w:rPr>
          <w:sz w:val="24"/>
        </w:rPr>
        <w:t xml:space="preserve"> </w:t>
      </w:r>
      <w:r w:rsidRPr="00EC2E26">
        <w:rPr>
          <w:sz w:val="24"/>
        </w:rPr>
        <w:t>Picard</w:t>
      </w:r>
      <w:r w:rsidR="006476B8">
        <w:rPr>
          <w:sz w:val="24"/>
        </w:rPr>
        <w:t xml:space="preserve"> + Anaïs </w:t>
      </w:r>
      <w:proofErr w:type="spellStart"/>
      <w:r w:rsidR="006476B8">
        <w:rPr>
          <w:sz w:val="24"/>
        </w:rPr>
        <w:t>Bonnard+Xavier</w:t>
      </w:r>
      <w:proofErr w:type="spellEnd"/>
      <w:r w:rsidR="006476B8">
        <w:rPr>
          <w:sz w:val="24"/>
        </w:rPr>
        <w:t xml:space="preserve"> </w:t>
      </w:r>
      <w:proofErr w:type="spellStart"/>
      <w:r w:rsidR="006476B8">
        <w:rPr>
          <w:sz w:val="24"/>
        </w:rPr>
        <w:t>T</w:t>
      </w:r>
      <w:r w:rsidR="005C3834">
        <w:rPr>
          <w:sz w:val="24"/>
        </w:rPr>
        <w:t>a</w:t>
      </w:r>
      <w:r w:rsidR="006476B8">
        <w:rPr>
          <w:sz w:val="24"/>
        </w:rPr>
        <w:t>ssus</w:t>
      </w:r>
      <w:proofErr w:type="spellEnd"/>
    </w:p>
    <w:p w:rsidR="00EC2E26" w:rsidRDefault="00EC2E26" w:rsidP="00EC2E26">
      <w:pPr>
        <w:pStyle w:val="Paragraphedeliste"/>
        <w:numPr>
          <w:ilvl w:val="1"/>
          <w:numId w:val="1"/>
        </w:numPr>
        <w:rPr>
          <w:sz w:val="24"/>
        </w:rPr>
      </w:pPr>
      <w:r>
        <w:rPr>
          <w:sz w:val="24"/>
        </w:rPr>
        <w:t>Producteurs regroupé dans zone géographique, représentation</w:t>
      </w:r>
    </w:p>
    <w:p w:rsidR="00EC2E26" w:rsidRDefault="00EC2E26" w:rsidP="00EC2E26">
      <w:pPr>
        <w:pStyle w:val="Paragraphedeliste"/>
        <w:numPr>
          <w:ilvl w:val="1"/>
          <w:numId w:val="1"/>
        </w:numPr>
        <w:rPr>
          <w:sz w:val="24"/>
        </w:rPr>
      </w:pPr>
      <w:r>
        <w:rPr>
          <w:sz w:val="24"/>
        </w:rPr>
        <w:t>Date de plantation, date d’arrachage</w:t>
      </w:r>
    </w:p>
    <w:p w:rsidR="00EC2E26" w:rsidRPr="00871C42" w:rsidRDefault="00EC2E26" w:rsidP="00EC2E26">
      <w:pPr>
        <w:pStyle w:val="Paragraphedeliste"/>
        <w:numPr>
          <w:ilvl w:val="0"/>
          <w:numId w:val="1"/>
        </w:numPr>
        <w:rPr>
          <w:b/>
          <w:sz w:val="24"/>
        </w:rPr>
      </w:pPr>
      <w:r w:rsidRPr="00871C42">
        <w:rPr>
          <w:b/>
          <w:sz w:val="24"/>
        </w:rPr>
        <w:t>Etudier les différentes façons de gérer l’environnement en verger</w:t>
      </w:r>
    </w:p>
    <w:p w:rsidR="00EC2E26" w:rsidRDefault="00EC2E26" w:rsidP="00EC2E26">
      <w:pPr>
        <w:pStyle w:val="Paragraphedeliste"/>
        <w:numPr>
          <w:ilvl w:val="1"/>
          <w:numId w:val="1"/>
        </w:numPr>
        <w:rPr>
          <w:sz w:val="24"/>
        </w:rPr>
      </w:pPr>
      <w:r>
        <w:rPr>
          <w:sz w:val="24"/>
        </w:rPr>
        <w:t>Marie Rothe</w:t>
      </w:r>
    </w:p>
    <w:p w:rsidR="00EC2E26" w:rsidRDefault="00EC2E26" w:rsidP="00EC2E26">
      <w:pPr>
        <w:pStyle w:val="Paragraphedeliste"/>
        <w:numPr>
          <w:ilvl w:val="1"/>
          <w:numId w:val="1"/>
        </w:numPr>
        <w:rPr>
          <w:sz w:val="24"/>
        </w:rPr>
      </w:pPr>
      <w:r>
        <w:rPr>
          <w:sz w:val="24"/>
        </w:rPr>
        <w:t>Agrume</w:t>
      </w:r>
    </w:p>
    <w:p w:rsidR="00871C42" w:rsidRDefault="00871C42" w:rsidP="00EC2E26">
      <w:pPr>
        <w:pStyle w:val="Paragraphedeliste"/>
        <w:numPr>
          <w:ilvl w:val="1"/>
          <w:numId w:val="1"/>
        </w:numPr>
        <w:rPr>
          <w:sz w:val="24"/>
        </w:rPr>
      </w:pPr>
      <w:r>
        <w:rPr>
          <w:sz w:val="24"/>
        </w:rPr>
        <w:t>Inventaire végétal</w:t>
      </w:r>
    </w:p>
    <w:p w:rsidR="00EC2E26" w:rsidRDefault="00EC2E26" w:rsidP="00EC2E26">
      <w:pPr>
        <w:pStyle w:val="Paragraphedeliste"/>
        <w:numPr>
          <w:ilvl w:val="1"/>
          <w:numId w:val="1"/>
        </w:numPr>
        <w:rPr>
          <w:sz w:val="24"/>
        </w:rPr>
      </w:pPr>
      <w:r>
        <w:rPr>
          <w:sz w:val="24"/>
        </w:rPr>
        <w:t>6 parcelles à la réunion</w:t>
      </w:r>
    </w:p>
    <w:p w:rsidR="00871C42" w:rsidRPr="00871C42" w:rsidRDefault="00871C42" w:rsidP="00871C42">
      <w:pPr>
        <w:pStyle w:val="Paragraphedeliste"/>
        <w:numPr>
          <w:ilvl w:val="0"/>
          <w:numId w:val="1"/>
        </w:numPr>
        <w:rPr>
          <w:b/>
          <w:sz w:val="24"/>
        </w:rPr>
      </w:pPr>
      <w:r w:rsidRPr="00871C42">
        <w:rPr>
          <w:b/>
          <w:sz w:val="24"/>
        </w:rPr>
        <w:t>Système de culture et d’environnement : impact sur potentiel de population sur ravageur (limace) et auxiliaires.</w:t>
      </w:r>
    </w:p>
    <w:p w:rsidR="00871C42" w:rsidRDefault="00871C42" w:rsidP="00871C42">
      <w:pPr>
        <w:pStyle w:val="Paragraphedeliste"/>
        <w:numPr>
          <w:ilvl w:val="1"/>
          <w:numId w:val="1"/>
        </w:numPr>
        <w:rPr>
          <w:sz w:val="24"/>
        </w:rPr>
      </w:pPr>
      <w:r>
        <w:rPr>
          <w:sz w:val="24"/>
        </w:rPr>
        <w:t>André Chabert</w:t>
      </w:r>
      <w:r w:rsidR="005C3834">
        <w:rPr>
          <w:sz w:val="24"/>
        </w:rPr>
        <w:t>+ Doriane Hamernig</w:t>
      </w:r>
      <w:bookmarkStart w:id="0" w:name="_GoBack"/>
      <w:bookmarkEnd w:id="0"/>
    </w:p>
    <w:p w:rsidR="00871C42" w:rsidRDefault="00871C42" w:rsidP="00871C42">
      <w:pPr>
        <w:pStyle w:val="Paragraphedeliste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Arbre </w:t>
      </w:r>
      <w:proofErr w:type="spellStart"/>
      <w:r>
        <w:rPr>
          <w:sz w:val="24"/>
        </w:rPr>
        <w:t>dexi</w:t>
      </w:r>
      <w:proofErr w:type="spellEnd"/>
      <w:r>
        <w:rPr>
          <w:sz w:val="24"/>
        </w:rPr>
        <w:t>, mais ensuite difficile de caler</w:t>
      </w:r>
    </w:p>
    <w:p w:rsidR="00871C42" w:rsidRDefault="00871C42" w:rsidP="00871C42">
      <w:pPr>
        <w:pStyle w:val="Paragraphedeliste"/>
        <w:numPr>
          <w:ilvl w:val="1"/>
          <w:numId w:val="1"/>
        </w:numPr>
        <w:rPr>
          <w:sz w:val="24"/>
        </w:rPr>
      </w:pPr>
      <w:r>
        <w:rPr>
          <w:sz w:val="24"/>
        </w:rPr>
        <w:t>Partir d’un arbre existant et voir comment l’améliorer ?</w:t>
      </w:r>
    </w:p>
    <w:p w:rsidR="00871C42" w:rsidRDefault="00871C42" w:rsidP="00871C42">
      <w:pPr>
        <w:pStyle w:val="Paragraphedeliste"/>
        <w:numPr>
          <w:ilvl w:val="1"/>
          <w:numId w:val="1"/>
        </w:numPr>
        <w:rPr>
          <w:sz w:val="24"/>
        </w:rPr>
      </w:pPr>
      <w:r>
        <w:rPr>
          <w:sz w:val="24"/>
        </w:rPr>
        <w:t>Utilisation pour animer des ateliers.</w:t>
      </w:r>
    </w:p>
    <w:p w:rsidR="00871C42" w:rsidRPr="00871C42" w:rsidRDefault="00871C42" w:rsidP="00871C42">
      <w:pPr>
        <w:pStyle w:val="Paragraphedeliste"/>
        <w:numPr>
          <w:ilvl w:val="0"/>
          <w:numId w:val="1"/>
        </w:numPr>
        <w:rPr>
          <w:b/>
          <w:sz w:val="24"/>
        </w:rPr>
      </w:pPr>
      <w:r w:rsidRPr="00871C42">
        <w:rPr>
          <w:b/>
          <w:sz w:val="24"/>
        </w:rPr>
        <w:t>Culture légumière : thrips poireau, mouche carotte</w:t>
      </w:r>
    </w:p>
    <w:p w:rsidR="00871C42" w:rsidRDefault="00871C42" w:rsidP="00871C42">
      <w:pPr>
        <w:pStyle w:val="Paragraphedeliste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Sébastien </w:t>
      </w:r>
      <w:proofErr w:type="spellStart"/>
      <w:r>
        <w:rPr>
          <w:sz w:val="24"/>
        </w:rPr>
        <w:t>Picault</w:t>
      </w:r>
      <w:proofErr w:type="spellEnd"/>
      <w:r w:rsidR="005C3834">
        <w:rPr>
          <w:sz w:val="24"/>
        </w:rPr>
        <w:t>+ Emilie Poisson</w:t>
      </w:r>
    </w:p>
    <w:p w:rsidR="00871C42" w:rsidRDefault="00871C42" w:rsidP="00871C42">
      <w:pPr>
        <w:pStyle w:val="Paragraphedeliste"/>
        <w:numPr>
          <w:ilvl w:val="1"/>
          <w:numId w:val="1"/>
        </w:numPr>
        <w:rPr>
          <w:sz w:val="24"/>
        </w:rPr>
      </w:pPr>
      <w:r>
        <w:rPr>
          <w:sz w:val="24"/>
        </w:rPr>
        <w:t>Comment gérer sur le long terme ?</w:t>
      </w:r>
    </w:p>
    <w:p w:rsidR="00871C42" w:rsidRDefault="00871C42" w:rsidP="00871C42">
      <w:pPr>
        <w:pStyle w:val="Paragraphedeliste"/>
        <w:numPr>
          <w:ilvl w:val="2"/>
          <w:numId w:val="1"/>
        </w:numPr>
        <w:rPr>
          <w:sz w:val="24"/>
        </w:rPr>
      </w:pPr>
      <w:r>
        <w:rPr>
          <w:sz w:val="24"/>
        </w:rPr>
        <w:t>Aménagement du paysage</w:t>
      </w:r>
    </w:p>
    <w:p w:rsidR="00871C42" w:rsidRDefault="00871C42" w:rsidP="00871C42">
      <w:pPr>
        <w:pStyle w:val="Paragraphedeliste"/>
        <w:numPr>
          <w:ilvl w:val="2"/>
          <w:numId w:val="1"/>
        </w:numPr>
        <w:rPr>
          <w:sz w:val="24"/>
        </w:rPr>
      </w:pPr>
      <w:r>
        <w:rPr>
          <w:sz w:val="24"/>
        </w:rPr>
        <w:t>Pratique culturale</w:t>
      </w:r>
    </w:p>
    <w:p w:rsidR="00871C42" w:rsidRDefault="00871C42" w:rsidP="00871C42">
      <w:pPr>
        <w:pStyle w:val="Paragraphedeliste"/>
        <w:numPr>
          <w:ilvl w:val="2"/>
          <w:numId w:val="1"/>
        </w:numPr>
        <w:rPr>
          <w:sz w:val="24"/>
        </w:rPr>
      </w:pPr>
      <w:r>
        <w:rPr>
          <w:sz w:val="24"/>
        </w:rPr>
        <w:t>Succession culturale</w:t>
      </w:r>
    </w:p>
    <w:p w:rsidR="00871C42" w:rsidRDefault="00871C42" w:rsidP="00871C42">
      <w:pPr>
        <w:pStyle w:val="Paragraphedeliste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Surtout sur l’expertise : pas de soucis pour </w:t>
      </w:r>
      <w:proofErr w:type="spellStart"/>
      <w:r>
        <w:rPr>
          <w:sz w:val="24"/>
        </w:rPr>
        <w:t>pifomètrer</w:t>
      </w:r>
      <w:proofErr w:type="spellEnd"/>
      <w:r>
        <w:rPr>
          <w:sz w:val="24"/>
        </w:rPr>
        <w:t>, si on est capable ensuite d’évaluer la qualité de prédiction</w:t>
      </w:r>
    </w:p>
    <w:p w:rsidR="006476B8" w:rsidRPr="006476B8" w:rsidRDefault="006476B8" w:rsidP="006476B8">
      <w:pPr>
        <w:pStyle w:val="Paragraphedeliste"/>
        <w:numPr>
          <w:ilvl w:val="0"/>
          <w:numId w:val="1"/>
        </w:numPr>
        <w:rPr>
          <w:b/>
          <w:sz w:val="24"/>
        </w:rPr>
      </w:pPr>
      <w:r w:rsidRPr="006476B8">
        <w:rPr>
          <w:b/>
          <w:sz w:val="24"/>
        </w:rPr>
        <w:lastRenderedPageBreak/>
        <w:t>Abeille. Jeu de données sur les pratiques</w:t>
      </w:r>
    </w:p>
    <w:p w:rsidR="006476B8" w:rsidRDefault="006476B8" w:rsidP="006476B8">
      <w:pPr>
        <w:pStyle w:val="Paragraphedeliste"/>
        <w:numPr>
          <w:ilvl w:val="1"/>
          <w:numId w:val="1"/>
        </w:numPr>
        <w:rPr>
          <w:sz w:val="24"/>
        </w:rPr>
      </w:pPr>
      <w:r>
        <w:rPr>
          <w:sz w:val="24"/>
        </w:rPr>
        <w:t>Anaïs Bonnard</w:t>
      </w:r>
    </w:p>
    <w:p w:rsidR="006476B8" w:rsidRDefault="006476B8" w:rsidP="006476B8">
      <w:pPr>
        <w:pStyle w:val="Paragraphedeliste"/>
        <w:numPr>
          <w:ilvl w:val="1"/>
          <w:numId w:val="1"/>
        </w:numPr>
        <w:rPr>
          <w:sz w:val="24"/>
        </w:rPr>
      </w:pPr>
      <w:r>
        <w:rPr>
          <w:sz w:val="24"/>
        </w:rPr>
        <w:t>Colza. Distance ruche.</w:t>
      </w:r>
    </w:p>
    <w:p w:rsidR="006476B8" w:rsidRPr="00EC2E26" w:rsidRDefault="006476B8" w:rsidP="006476B8">
      <w:pPr>
        <w:pStyle w:val="Paragraphedeliste"/>
        <w:numPr>
          <w:ilvl w:val="1"/>
          <w:numId w:val="1"/>
        </w:numPr>
        <w:rPr>
          <w:sz w:val="24"/>
        </w:rPr>
      </w:pPr>
    </w:p>
    <w:sectPr w:rsidR="006476B8" w:rsidRPr="00EC2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B2D99"/>
    <w:multiLevelType w:val="hybridMultilevel"/>
    <w:tmpl w:val="2E84D2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03839"/>
    <w:multiLevelType w:val="hybridMultilevel"/>
    <w:tmpl w:val="1DA00E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C36"/>
    <w:rsid w:val="002C3C36"/>
    <w:rsid w:val="003728F7"/>
    <w:rsid w:val="005C3834"/>
    <w:rsid w:val="006476B8"/>
    <w:rsid w:val="00871C42"/>
    <w:rsid w:val="00A15D93"/>
    <w:rsid w:val="00BB193F"/>
    <w:rsid w:val="00CB5214"/>
    <w:rsid w:val="00EC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B52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CB52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CB521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B5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CB521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CB5214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CB52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B52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CB52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CB521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B5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CB521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CB5214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CB52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8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an-Noel.Aubertot@toulouse.inra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363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Brun</dc:creator>
  <cp:keywords/>
  <dc:description/>
  <cp:lastModifiedBy>François Brun</cp:lastModifiedBy>
  <cp:revision>3</cp:revision>
  <dcterms:created xsi:type="dcterms:W3CDTF">2015-12-04T07:56:00Z</dcterms:created>
  <dcterms:modified xsi:type="dcterms:W3CDTF">2015-12-04T10:18:00Z</dcterms:modified>
</cp:coreProperties>
</file>