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CA7" w:rsidRPr="00BE2CA7" w:rsidRDefault="00BE2CA7">
      <w:pPr>
        <w:rPr>
          <w:b/>
          <w:lang w:val="fr-FR"/>
        </w:rPr>
      </w:pPr>
      <w:bookmarkStart w:id="0" w:name="_GoBack"/>
      <w:r w:rsidRPr="00BE2CA7">
        <w:rPr>
          <w:b/>
          <w:lang w:val="fr-FR"/>
        </w:rPr>
        <w:t xml:space="preserve">Atelier Assimilation de données </w:t>
      </w:r>
      <w:proofErr w:type="spellStart"/>
      <w:r w:rsidRPr="00BE2CA7">
        <w:rPr>
          <w:b/>
          <w:lang w:val="fr-FR"/>
        </w:rPr>
        <w:t>sentinel</w:t>
      </w:r>
      <w:bookmarkEnd w:id="0"/>
      <w:proofErr w:type="spellEnd"/>
    </w:p>
    <w:p w:rsidR="00BE2CA7" w:rsidRDefault="00BE2CA7">
      <w:pPr>
        <w:rPr>
          <w:lang w:val="fr-FR"/>
        </w:rPr>
      </w:pPr>
      <w:r>
        <w:rPr>
          <w:lang w:val="fr-FR"/>
        </w:rPr>
        <w:t>Contact : francois.brun@acta.asso.fr</w:t>
      </w:r>
    </w:p>
    <w:p w:rsidR="00DA4149" w:rsidRDefault="00D679E6">
      <w:pPr>
        <w:rPr>
          <w:lang w:val="fr-FR"/>
        </w:rPr>
      </w:pPr>
      <w:r>
        <w:rPr>
          <w:lang w:val="fr-FR"/>
        </w:rPr>
        <w:t>Récupération de données sur le Maïs.</w:t>
      </w:r>
    </w:p>
    <w:p w:rsidR="00D679E6" w:rsidRDefault="00D679E6">
      <w:pPr>
        <w:rPr>
          <w:lang w:val="fr-FR"/>
        </w:rPr>
      </w:pPr>
    </w:p>
    <w:p w:rsidR="00D679E6" w:rsidRDefault="00D679E6" w:rsidP="00D679E6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choix des parcelles</w:t>
      </w:r>
    </w:p>
    <w:p w:rsidR="00D679E6" w:rsidRDefault="00D679E6" w:rsidP="00D679E6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proches d'un aéroport (données météos gratuite)</w:t>
      </w:r>
    </w:p>
    <w:p w:rsidR="00D679E6" w:rsidRDefault="00D679E6" w:rsidP="00D679E6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grande parcelle</w:t>
      </w:r>
    </w:p>
    <w:p w:rsidR="00D679E6" w:rsidRDefault="00D679E6" w:rsidP="00D679E6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parcelle en monoculture de Maïs</w:t>
      </w:r>
    </w:p>
    <w:p w:rsidR="00D679E6" w:rsidRDefault="00D679E6" w:rsidP="00D679E6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à partir du RPG</w:t>
      </w:r>
    </w:p>
    <w:p w:rsidR="00D679E6" w:rsidRDefault="00D679E6" w:rsidP="00D679E6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CSV, avec </w:t>
      </w:r>
      <w:proofErr w:type="spellStart"/>
      <w:r>
        <w:rPr>
          <w:lang w:val="fr-FR"/>
        </w:rPr>
        <w:t>shapefile</w:t>
      </w:r>
      <w:proofErr w:type="spellEnd"/>
      <w:r>
        <w:rPr>
          <w:lang w:val="fr-FR"/>
        </w:rPr>
        <w:t xml:space="preserve"> et nom de la station météo France</w:t>
      </w:r>
    </w:p>
    <w:p w:rsidR="00D679E6" w:rsidRDefault="00D679E6" w:rsidP="00D679E6">
      <w:pPr>
        <w:pStyle w:val="Paragraphedeliste"/>
        <w:rPr>
          <w:lang w:val="fr-FR"/>
        </w:rPr>
      </w:pPr>
    </w:p>
    <w:tbl>
      <w:tblPr>
        <w:tblStyle w:val="Grilledutableau"/>
        <w:tblW w:w="9987" w:type="dxa"/>
        <w:tblLook w:val="04A0" w:firstRow="1" w:lastRow="0" w:firstColumn="1" w:lastColumn="0" w:noHBand="0" w:noVBand="1"/>
      </w:tblPr>
      <w:tblGrid>
        <w:gridCol w:w="2518"/>
        <w:gridCol w:w="3827"/>
        <w:gridCol w:w="1283"/>
        <w:gridCol w:w="1411"/>
        <w:gridCol w:w="948"/>
      </w:tblGrid>
      <w:tr w:rsidR="00D679E6" w:rsidRPr="00D679E6" w:rsidTr="00D679E6">
        <w:trPr>
          <w:trHeight w:val="288"/>
        </w:trPr>
        <w:tc>
          <w:tcPr>
            <w:tcW w:w="251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station</w:t>
            </w:r>
          </w:p>
        </w:tc>
        <w:tc>
          <w:tcPr>
            <w:tcW w:w="3827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Geo Point</w:t>
            </w:r>
          </w:p>
        </w:tc>
        <w:tc>
          <w:tcPr>
            <w:tcW w:w="1283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ID_PARCEL</w:t>
            </w:r>
          </w:p>
        </w:tc>
        <w:tc>
          <w:tcPr>
            <w:tcW w:w="1411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SURF_PARC</w:t>
            </w:r>
          </w:p>
        </w:tc>
        <w:tc>
          <w:tcPr>
            <w:tcW w:w="94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CODE CULTU</w:t>
            </w:r>
          </w:p>
        </w:tc>
      </w:tr>
      <w:tr w:rsidR="003A53B1" w:rsidRPr="003A53B1" w:rsidTr="001638FE">
        <w:trPr>
          <w:trHeight w:val="288"/>
        </w:trPr>
        <w:tc>
          <w:tcPr>
            <w:tcW w:w="2518" w:type="dxa"/>
            <w:noWrap/>
            <w:hideMark/>
          </w:tcPr>
          <w:p w:rsidR="003A53B1" w:rsidRPr="003A53B1" w:rsidRDefault="003A53B1" w:rsidP="001638FE">
            <w:pPr>
              <w:pStyle w:val="Paragraphedeliste"/>
              <w:spacing w:after="0"/>
              <w:ind w:left="0"/>
              <w:rPr>
                <w:b/>
              </w:rPr>
            </w:pPr>
            <w:r w:rsidRPr="003A53B1">
              <w:rPr>
                <w:b/>
              </w:rPr>
              <w:t>TOULOUSE-BLAGNAC</w:t>
            </w:r>
          </w:p>
        </w:tc>
        <w:tc>
          <w:tcPr>
            <w:tcW w:w="3827" w:type="dxa"/>
            <w:noWrap/>
            <w:hideMark/>
          </w:tcPr>
          <w:p w:rsidR="003A53B1" w:rsidRPr="003A53B1" w:rsidRDefault="003A53B1" w:rsidP="001638FE">
            <w:pPr>
              <w:pStyle w:val="Paragraphedeliste"/>
              <w:spacing w:after="0"/>
              <w:ind w:left="0"/>
              <w:rPr>
                <w:b/>
              </w:rPr>
            </w:pPr>
            <w:r w:rsidRPr="003A53B1">
              <w:rPr>
                <w:b/>
              </w:rPr>
              <w:t>43.6895682886, 1.28773567354</w:t>
            </w:r>
          </w:p>
        </w:tc>
        <w:tc>
          <w:tcPr>
            <w:tcW w:w="1283" w:type="dxa"/>
            <w:noWrap/>
            <w:hideMark/>
          </w:tcPr>
          <w:p w:rsidR="003A53B1" w:rsidRPr="003A53B1" w:rsidRDefault="003A53B1" w:rsidP="001638FE">
            <w:pPr>
              <w:pStyle w:val="Paragraphedeliste"/>
              <w:spacing w:after="0"/>
              <w:ind w:left="0"/>
              <w:rPr>
                <w:b/>
              </w:rPr>
            </w:pPr>
            <w:r w:rsidRPr="003A53B1">
              <w:rPr>
                <w:b/>
              </w:rPr>
              <w:t>3109928</w:t>
            </w:r>
          </w:p>
        </w:tc>
        <w:tc>
          <w:tcPr>
            <w:tcW w:w="1411" w:type="dxa"/>
            <w:noWrap/>
            <w:hideMark/>
          </w:tcPr>
          <w:p w:rsidR="003A53B1" w:rsidRPr="003A53B1" w:rsidRDefault="003A53B1" w:rsidP="001638FE">
            <w:pPr>
              <w:pStyle w:val="Paragraphedeliste"/>
              <w:spacing w:after="0"/>
              <w:ind w:left="0"/>
              <w:rPr>
                <w:b/>
              </w:rPr>
            </w:pPr>
            <w:r w:rsidRPr="003A53B1">
              <w:rPr>
                <w:b/>
              </w:rPr>
              <w:t>32.58</w:t>
            </w:r>
          </w:p>
        </w:tc>
        <w:tc>
          <w:tcPr>
            <w:tcW w:w="948" w:type="dxa"/>
            <w:noWrap/>
            <w:hideMark/>
          </w:tcPr>
          <w:p w:rsidR="003A53B1" w:rsidRPr="003A53B1" w:rsidRDefault="003A53B1" w:rsidP="001638FE">
            <w:pPr>
              <w:pStyle w:val="Paragraphedeliste"/>
              <w:spacing w:after="0"/>
              <w:ind w:left="0"/>
              <w:rPr>
                <w:b/>
              </w:rPr>
            </w:pPr>
            <w:r w:rsidRPr="003A53B1">
              <w:rPr>
                <w:b/>
              </w:rPr>
              <w:t>MIS</w:t>
            </w:r>
          </w:p>
        </w:tc>
      </w:tr>
      <w:tr w:rsidR="00D679E6" w:rsidRPr="00D679E6" w:rsidTr="00D679E6">
        <w:trPr>
          <w:trHeight w:val="288"/>
        </w:trPr>
        <w:tc>
          <w:tcPr>
            <w:tcW w:w="251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TARBES-OSSUN</w:t>
            </w:r>
          </w:p>
        </w:tc>
        <w:tc>
          <w:tcPr>
            <w:tcW w:w="3827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43.1752409788, -0.0147949012407</w:t>
            </w:r>
          </w:p>
        </w:tc>
        <w:tc>
          <w:tcPr>
            <w:tcW w:w="1283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7094792</w:t>
            </w:r>
          </w:p>
        </w:tc>
        <w:tc>
          <w:tcPr>
            <w:tcW w:w="1411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18.83</w:t>
            </w:r>
          </w:p>
        </w:tc>
        <w:tc>
          <w:tcPr>
            <w:tcW w:w="94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MIS</w:t>
            </w:r>
          </w:p>
        </w:tc>
      </w:tr>
      <w:tr w:rsidR="00D679E6" w:rsidRPr="00D679E6" w:rsidTr="00D679E6">
        <w:trPr>
          <w:trHeight w:val="288"/>
        </w:trPr>
        <w:tc>
          <w:tcPr>
            <w:tcW w:w="251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BORDEAUX-MERIGNAC</w:t>
            </w:r>
          </w:p>
        </w:tc>
        <w:tc>
          <w:tcPr>
            <w:tcW w:w="3827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44.7507343061, -0.728227831879</w:t>
            </w:r>
          </w:p>
        </w:tc>
        <w:tc>
          <w:tcPr>
            <w:tcW w:w="1283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3387266</w:t>
            </w:r>
          </w:p>
        </w:tc>
        <w:tc>
          <w:tcPr>
            <w:tcW w:w="1411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92.81</w:t>
            </w:r>
          </w:p>
        </w:tc>
        <w:tc>
          <w:tcPr>
            <w:tcW w:w="94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MIS</w:t>
            </w:r>
          </w:p>
        </w:tc>
      </w:tr>
    </w:tbl>
    <w:p w:rsidR="00D679E6" w:rsidRDefault="00D679E6" w:rsidP="00D679E6">
      <w:pPr>
        <w:pStyle w:val="Paragraphedeliste"/>
        <w:rPr>
          <w:lang w:val="fr-FR"/>
        </w:rPr>
      </w:pPr>
    </w:p>
    <w:p w:rsidR="00D679E6" w:rsidRDefault="00D679E6" w:rsidP="00D679E6">
      <w:pPr>
        <w:pStyle w:val="Paragraphedeliste"/>
        <w:rPr>
          <w:lang w:val="fr-FR"/>
        </w:rPr>
      </w:pPr>
    </w:p>
    <w:p w:rsidR="004B340F" w:rsidRDefault="004B340F" w:rsidP="00D679E6">
      <w:pPr>
        <w:pStyle w:val="Paragraphedeliste"/>
        <w:rPr>
          <w:lang w:val="fr-FR"/>
        </w:rPr>
      </w:pPr>
    </w:p>
    <w:p w:rsidR="00D679E6" w:rsidRDefault="00D679E6" w:rsidP="00D679E6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téléchargement des données Sentinelle 2 sur les zones de chaque parcelle</w:t>
      </w:r>
    </w:p>
    <w:p w:rsidR="004B340F" w:rsidRDefault="004B340F" w:rsidP="004B340F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Ou </w:t>
      </w:r>
      <w:hyperlink r:id="rId5" w:history="1">
        <w:r w:rsidRPr="00BC009B">
          <w:rPr>
            <w:rStyle w:val="Lienhypertexte"/>
            <w:lang w:val="fr-FR"/>
          </w:rPr>
          <w:t>https://theia.cnes.fr</w:t>
        </w:r>
      </w:hyperlink>
    </w:p>
    <w:p w:rsidR="003A53B1" w:rsidRDefault="004B340F" w:rsidP="003A53B1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choix</w:t>
      </w:r>
      <w:r w:rsidR="003A53B1">
        <w:rPr>
          <w:lang w:val="fr-FR"/>
        </w:rPr>
        <w:t xml:space="preserve"> requête</w:t>
      </w:r>
    </w:p>
    <w:p w:rsidR="003A53B1" w:rsidRDefault="003A53B1" w:rsidP="003A53B1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lang w:val="fr-FR"/>
        </w:rPr>
        <w:t>zone</w:t>
      </w:r>
    </w:p>
    <w:p w:rsid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r>
        <w:rPr>
          <w:lang w:val="fr-FR"/>
        </w:rPr>
        <w:t xml:space="preserve">T31TCJ pour </w:t>
      </w:r>
      <w:proofErr w:type="spellStart"/>
      <w:r>
        <w:rPr>
          <w:lang w:val="fr-FR"/>
        </w:rPr>
        <w:t>toulouse</w:t>
      </w:r>
      <w:proofErr w:type="spellEnd"/>
    </w:p>
    <w:p w:rsidR="003A53B1" w:rsidRPr="003A53B1" w:rsidRDefault="003A53B1" w:rsidP="003A53B1">
      <w:pPr>
        <w:pStyle w:val="Paragraphedeliste"/>
        <w:numPr>
          <w:ilvl w:val="2"/>
          <w:numId w:val="2"/>
        </w:numPr>
        <w:rPr>
          <w:lang w:val="fr-FR"/>
        </w:rPr>
      </w:pPr>
      <w:proofErr w:type="gramStart"/>
      <w:r w:rsidRPr="003A53B1">
        <w:rPr>
          <w:lang w:val="fr-FR"/>
        </w:rPr>
        <w:t>date</w:t>
      </w:r>
      <w:proofErr w:type="gramEnd"/>
      <w:r w:rsidRPr="003A53B1">
        <w:rPr>
          <w:lang w:val="fr-FR"/>
        </w:rPr>
        <w:t xml:space="preserve"> début  15 avril – date fin 15 septembre et maintenant, entre avril et septembre (pour Maïs)</w:t>
      </w:r>
    </w:p>
    <w:p w:rsidR="00D679E6" w:rsidRDefault="00D679E6" w:rsidP="00D679E6">
      <w:pPr>
        <w:pStyle w:val="Paragraphedeliste"/>
        <w:numPr>
          <w:ilvl w:val="2"/>
          <w:numId w:val="2"/>
        </w:numPr>
      </w:pPr>
      <w:proofErr w:type="spellStart"/>
      <w:r>
        <w:t>téléchargement</w:t>
      </w:r>
      <w:proofErr w:type="spellEnd"/>
      <w:r>
        <w:t xml:space="preserve"> 1 à 1</w:t>
      </w:r>
    </w:p>
    <w:p w:rsidR="00D679E6" w:rsidRDefault="00D679E6" w:rsidP="00D679E6">
      <w:pPr>
        <w:pStyle w:val="Paragraphedeliste"/>
        <w:numPr>
          <w:ilvl w:val="3"/>
          <w:numId w:val="2"/>
        </w:numPr>
        <w:rPr>
          <w:lang w:val="fr-FR"/>
        </w:rPr>
      </w:pPr>
      <w:proofErr w:type="gramStart"/>
      <w:r w:rsidRPr="00D679E6">
        <w:rPr>
          <w:lang w:val="fr-FR"/>
        </w:rPr>
        <w:t>attention</w:t>
      </w:r>
      <w:proofErr w:type="gramEnd"/>
      <w:r w:rsidRPr="00D679E6">
        <w:rPr>
          <w:lang w:val="fr-FR"/>
        </w:rPr>
        <w:t xml:space="preserve"> très gros </w:t>
      </w:r>
      <w:r w:rsidR="003A53B1">
        <w:rPr>
          <w:lang w:val="fr-FR"/>
        </w:rPr>
        <w:t xml:space="preserve"> (~2Go)</w:t>
      </w:r>
    </w:p>
    <w:p w:rsidR="003A53B1" w:rsidRDefault="003A53B1" w:rsidP="003A53B1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lang w:val="fr-FR"/>
        </w:rPr>
        <w:t>exclure trop de nuage</w:t>
      </w:r>
    </w:p>
    <w:p w:rsidR="003A53B1" w:rsidRDefault="003A53B1" w:rsidP="003A53B1">
      <w:pPr>
        <w:pStyle w:val="Paragraphedeliste"/>
        <w:ind w:left="2880"/>
        <w:rPr>
          <w:lang w:val="fr-FR"/>
        </w:rPr>
      </w:pPr>
    </w:p>
    <w:p w:rsidR="00D679E6" w:rsidRDefault="00D679E6" w:rsidP="00D679E6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calcul de la variable LAI</w:t>
      </w:r>
      <w:r w:rsidR="003A53B1">
        <w:rPr>
          <w:lang w:val="fr-FR"/>
        </w:rPr>
        <w:t xml:space="preserve"> sur une sous zone</w:t>
      </w:r>
    </w:p>
    <w:p w:rsidR="00D679E6" w:rsidRDefault="00D679E6" w:rsidP="00580EB9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utilisation du logiciel SNAP</w:t>
      </w:r>
      <w:r w:rsidR="00580EB9">
        <w:rPr>
          <w:lang w:val="fr-FR"/>
        </w:rPr>
        <w:t xml:space="preserve"> : </w:t>
      </w:r>
      <w:hyperlink r:id="rId6" w:history="1">
        <w:r w:rsidR="00580EB9" w:rsidRPr="007E1876">
          <w:rPr>
            <w:rStyle w:val="Lienhypertexte"/>
            <w:lang w:val="fr-FR"/>
          </w:rPr>
          <w:t>http://step.esa.int/main/download/</w:t>
        </w:r>
      </w:hyperlink>
    </w:p>
    <w:p w:rsidR="00580EB9" w:rsidRDefault="00580EB9" w:rsidP="00580EB9">
      <w:pPr>
        <w:pStyle w:val="Paragraphedeliste"/>
        <w:numPr>
          <w:ilvl w:val="1"/>
          <w:numId w:val="2"/>
        </w:numPr>
        <w:rPr>
          <w:lang w:val="fr-FR"/>
        </w:rPr>
      </w:pPr>
      <w:proofErr w:type="gramStart"/>
      <w:r>
        <w:rPr>
          <w:lang w:val="fr-FR"/>
        </w:rPr>
        <w:t>utilisation</w:t>
      </w:r>
      <w:proofErr w:type="gramEnd"/>
      <w:r>
        <w:rPr>
          <w:lang w:val="fr-FR"/>
        </w:rPr>
        <w:t xml:space="preserve"> de la routine </w:t>
      </w:r>
      <w:r w:rsidR="003A53B1">
        <w:rPr>
          <w:lang w:val="fr-FR"/>
        </w:rPr>
        <w:t xml:space="preserve"> suivante</w:t>
      </w:r>
    </w:p>
    <w:p w:rsidR="00580EB9" w:rsidRDefault="00BF7139" w:rsidP="00580EB9">
      <w:pPr>
        <w:pStyle w:val="Paragraphedeliste"/>
        <w:numPr>
          <w:ilvl w:val="2"/>
          <w:numId w:val="2"/>
        </w:numPr>
      </w:pPr>
      <w:r>
        <w:t xml:space="preserve">1) </w:t>
      </w:r>
      <w:r w:rsidR="00580EB9">
        <w:t xml:space="preserve">file &gt; </w:t>
      </w:r>
      <w:r w:rsidR="003A53B1">
        <w:t>import &gt; optical sensor S2 MSI L2A</w:t>
      </w:r>
    </w:p>
    <w:p w:rsidR="003A53B1" w:rsidRP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r w:rsidRPr="003A53B1">
        <w:rPr>
          <w:lang w:val="fr-FR"/>
        </w:rPr>
        <w:t xml:space="preserve">plugin pour importer les images de </w:t>
      </w:r>
    </w:p>
    <w:p w:rsidR="00BF7139" w:rsidRDefault="00BF7139" w:rsidP="00BF7139">
      <w:pPr>
        <w:pStyle w:val="Paragraphedeliste"/>
        <w:numPr>
          <w:ilvl w:val="3"/>
          <w:numId w:val="2"/>
        </w:numPr>
      </w:pPr>
      <w:proofErr w:type="spellStart"/>
      <w:r>
        <w:t>choisir</w:t>
      </w:r>
      <w:proofErr w:type="spellEnd"/>
      <w:r>
        <w:t xml:space="preserve"> la </w:t>
      </w:r>
      <w:r w:rsidR="00264A8E">
        <w:t>representation</w:t>
      </w:r>
    </w:p>
    <w:p w:rsidR="00264A8E" w:rsidRDefault="00264A8E" w:rsidP="00264A8E">
      <w:pPr>
        <w:pStyle w:val="Paragraphedeliste"/>
        <w:numPr>
          <w:ilvl w:val="2"/>
          <w:numId w:val="2"/>
        </w:numPr>
      </w:pPr>
      <w:r>
        <w:t>2) S2 resampling</w:t>
      </w:r>
      <w:r w:rsidR="003A53B1">
        <w:t xml:space="preserve"> (à 10m)</w:t>
      </w:r>
    </w:p>
    <w:p w:rsidR="003A53B1" w:rsidRDefault="003A53B1" w:rsidP="00264A8E">
      <w:pPr>
        <w:pStyle w:val="Paragraphedeliste"/>
        <w:numPr>
          <w:ilvl w:val="2"/>
          <w:numId w:val="2"/>
        </w:numPr>
        <w:rPr>
          <w:lang w:val="fr-FR"/>
        </w:rPr>
      </w:pPr>
      <w:r w:rsidRPr="003A53B1">
        <w:rPr>
          <w:lang w:val="fr-FR"/>
        </w:rPr>
        <w:t xml:space="preserve">3) </w:t>
      </w:r>
      <w:proofErr w:type="spellStart"/>
      <w:r w:rsidRPr="003A53B1">
        <w:rPr>
          <w:lang w:val="fr-FR"/>
        </w:rPr>
        <w:t>subset</w:t>
      </w:r>
      <w:proofErr w:type="spellEnd"/>
      <w:r w:rsidRPr="003A53B1">
        <w:rPr>
          <w:lang w:val="fr-FR"/>
        </w:rPr>
        <w:t xml:space="preserve"> zone (image plus petite)</w:t>
      </w:r>
    </w:p>
    <w:p w:rsidR="003A53B1" w:rsidRP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proofErr w:type="spellStart"/>
      <w:r>
        <w:rPr>
          <w:lang w:val="fr-FR"/>
        </w:rPr>
        <w:t>toulouse</w:t>
      </w:r>
      <w:proofErr w:type="spellEnd"/>
      <w:r>
        <w:rPr>
          <w:lang w:val="fr-FR"/>
        </w:rPr>
        <w:t xml:space="preserve"> : </w:t>
      </w:r>
      <w:proofErr w:type="spellStart"/>
      <w:r>
        <w:rPr>
          <w:lang w:val="fr-FR"/>
        </w:rPr>
        <w:t>lat</w:t>
      </w:r>
      <w:proofErr w:type="spellEnd"/>
      <w:r>
        <w:rPr>
          <w:lang w:val="fr-FR"/>
        </w:rPr>
        <w:t xml:space="preserve"> : 43.45-&gt;43.85 et long : 1.15 =&gt; 1.45</w:t>
      </w:r>
    </w:p>
    <w:p w:rsidR="003A53B1" w:rsidRDefault="003A53B1" w:rsidP="003A53B1">
      <w:pPr>
        <w:pStyle w:val="Paragraphedeliste"/>
        <w:numPr>
          <w:ilvl w:val="2"/>
          <w:numId w:val="2"/>
        </w:numPr>
      </w:pPr>
      <w:r w:rsidRPr="003A53B1">
        <w:t xml:space="preserve">4) </w:t>
      </w:r>
      <w:r w:rsidRPr="00580EB9">
        <w:t xml:space="preserve">Optical &gt; Thematic land processing &gt; Biophysical processor (Lai, </w:t>
      </w:r>
      <w:proofErr w:type="spellStart"/>
      <w:proofErr w:type="gramStart"/>
      <w:r w:rsidRPr="00580EB9">
        <w:t>f</w:t>
      </w:r>
      <w:r>
        <w:t>APAR</w:t>
      </w:r>
      <w:proofErr w:type="spellEnd"/>
      <w:r>
        <w:t>,…</w:t>
      </w:r>
      <w:proofErr w:type="gramEnd"/>
      <w:r>
        <w:t>)</w:t>
      </w:r>
    </w:p>
    <w:p w:rsidR="003A53B1" w:rsidRPr="003A53B1" w:rsidRDefault="003A53B1" w:rsidP="003A53B1">
      <w:pPr>
        <w:pStyle w:val="Paragraphedeliste"/>
        <w:numPr>
          <w:ilvl w:val="3"/>
          <w:numId w:val="2"/>
        </w:numPr>
      </w:pPr>
      <w:r w:rsidRPr="00BF7139">
        <w:t xml:space="preserve">doc : </w:t>
      </w:r>
      <w:r w:rsidRPr="00BF7139">
        <w:rPr>
          <w:iCs/>
        </w:rPr>
        <w:t>step.esa.int/docs/extra/ATBD_S2ToolBox_L2B_V1.1.pdf</w:t>
      </w:r>
    </w:p>
    <w:p w:rsidR="003A53B1" w:rsidRP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r w:rsidRPr="003A53B1">
        <w:rPr>
          <w:iCs/>
          <w:lang w:val="fr-FR"/>
        </w:rPr>
        <w:t>là, on sauve (c'est là que se fait le traitement =&gt; 1h30 par image)</w:t>
      </w:r>
    </w:p>
    <w:p w:rsidR="008A366A" w:rsidRPr="008A366A" w:rsidRDefault="008A366A" w:rsidP="003A53B1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lang w:val="fr-FR"/>
        </w:rPr>
        <w:t xml:space="preserve">5) ouverture de la couche </w:t>
      </w:r>
      <w:r w:rsidR="005257CB">
        <w:rPr>
          <w:lang w:val="fr-FR"/>
        </w:rPr>
        <w:t xml:space="preserve">Bands &gt; </w:t>
      </w:r>
      <w:r>
        <w:rPr>
          <w:lang w:val="fr-FR"/>
        </w:rPr>
        <w:t>LAI</w:t>
      </w:r>
      <w:r w:rsidR="005257CB">
        <w:rPr>
          <w:lang w:val="fr-FR"/>
        </w:rPr>
        <w:t xml:space="preserve"> (open image </w:t>
      </w:r>
      <w:proofErr w:type="spellStart"/>
      <w:r w:rsidR="005257CB">
        <w:rPr>
          <w:lang w:val="fr-FR"/>
        </w:rPr>
        <w:t>windows</w:t>
      </w:r>
      <w:proofErr w:type="spellEnd"/>
      <w:r w:rsidR="005257CB">
        <w:rPr>
          <w:lang w:val="fr-FR"/>
        </w:rPr>
        <w:t>)</w:t>
      </w:r>
    </w:p>
    <w:p w:rsidR="003A53B1" w:rsidRPr="003A53B1" w:rsidRDefault="008A366A" w:rsidP="003A53B1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iCs/>
          <w:lang w:val="fr-FR"/>
        </w:rPr>
        <w:t>6</w:t>
      </w:r>
      <w:r w:rsidR="003A53B1">
        <w:rPr>
          <w:iCs/>
          <w:lang w:val="fr-FR"/>
        </w:rPr>
        <w:t xml:space="preserve">) </w:t>
      </w:r>
      <w:proofErr w:type="spellStart"/>
      <w:r w:rsidR="003A53B1">
        <w:rPr>
          <w:iCs/>
          <w:lang w:val="fr-FR"/>
        </w:rPr>
        <w:t>selection</w:t>
      </w:r>
      <w:proofErr w:type="spellEnd"/>
      <w:r w:rsidR="003A53B1">
        <w:rPr>
          <w:iCs/>
          <w:lang w:val="fr-FR"/>
        </w:rPr>
        <w:t xml:space="preserve"> de zone d'intérêt (une parcelle)</w:t>
      </w:r>
    </w:p>
    <w:p w:rsidR="003A53B1" w:rsidRP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r>
        <w:rPr>
          <w:iCs/>
          <w:lang w:val="fr-FR"/>
        </w:rPr>
        <w:t xml:space="preserve">ici, parcelle ronde (irrigation), mais </w:t>
      </w:r>
      <w:proofErr w:type="spellStart"/>
      <w:r>
        <w:rPr>
          <w:iCs/>
          <w:lang w:val="fr-FR"/>
        </w:rPr>
        <w:t>selection</w:t>
      </w:r>
      <w:proofErr w:type="spellEnd"/>
      <w:r>
        <w:rPr>
          <w:iCs/>
          <w:lang w:val="fr-FR"/>
        </w:rPr>
        <w:t xml:space="preserve"> d'une sous zone carré pour la démo.</w:t>
      </w:r>
    </w:p>
    <w:p w:rsid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proofErr w:type="spellStart"/>
      <w:r>
        <w:rPr>
          <w:lang w:val="fr-FR"/>
        </w:rPr>
        <w:lastRenderedPageBreak/>
        <w:t>vector</w:t>
      </w:r>
      <w:proofErr w:type="spellEnd"/>
      <w:r>
        <w:rPr>
          <w:lang w:val="fr-FR"/>
        </w:rPr>
        <w:t xml:space="preserve"> &gt; VKT </w:t>
      </w:r>
      <w:proofErr w:type="spellStart"/>
      <w:r>
        <w:rPr>
          <w:lang w:val="fr-FR"/>
        </w:rPr>
        <w:t>from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geometry</w:t>
      </w:r>
      <w:proofErr w:type="spellEnd"/>
      <w:r>
        <w:rPr>
          <w:lang w:val="fr-FR"/>
        </w:rPr>
        <w:t xml:space="preserve"> </w:t>
      </w:r>
    </w:p>
    <w:p w:rsidR="003A53B1" w:rsidRDefault="003A53B1" w:rsidP="003A53B1">
      <w:pPr>
        <w:pStyle w:val="Paragraphedeliste"/>
        <w:numPr>
          <w:ilvl w:val="4"/>
          <w:numId w:val="2"/>
        </w:numPr>
        <w:rPr>
          <w:lang w:val="fr-FR"/>
        </w:rPr>
      </w:pPr>
      <w:proofErr w:type="gramStart"/>
      <w:r>
        <w:rPr>
          <w:lang w:val="fr-FR"/>
        </w:rPr>
        <w:t>permet</w:t>
      </w:r>
      <w:proofErr w:type="gramEnd"/>
      <w:r>
        <w:rPr>
          <w:lang w:val="fr-FR"/>
        </w:rPr>
        <w:t xml:space="preserve"> de garde le </w:t>
      </w:r>
      <w:proofErr w:type="spellStart"/>
      <w:r>
        <w:rPr>
          <w:lang w:val="fr-FR"/>
        </w:rPr>
        <w:t>vector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selection</w:t>
      </w:r>
      <w:proofErr w:type="spellEnd"/>
      <w:r>
        <w:rPr>
          <w:lang w:val="fr-FR"/>
        </w:rPr>
        <w:t xml:space="preserve"> en mémoire pour les image suivante</w:t>
      </w:r>
    </w:p>
    <w:p w:rsidR="003A53B1" w:rsidRDefault="003A53B1" w:rsidP="003A53B1">
      <w:pPr>
        <w:pStyle w:val="Paragraphedeliste"/>
        <w:numPr>
          <w:ilvl w:val="4"/>
          <w:numId w:val="2"/>
        </w:numPr>
        <w:rPr>
          <w:lang w:val="fr-FR"/>
        </w:rPr>
      </w:pPr>
      <w:r>
        <w:rPr>
          <w:lang w:val="fr-FR"/>
        </w:rPr>
        <w:t xml:space="preserve">images suivantes </w:t>
      </w:r>
      <w:proofErr w:type="spellStart"/>
      <w:r>
        <w:rPr>
          <w:lang w:val="fr-FR"/>
        </w:rPr>
        <w:t>geometry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from</w:t>
      </w:r>
      <w:proofErr w:type="spellEnd"/>
      <w:r>
        <w:rPr>
          <w:lang w:val="fr-FR"/>
        </w:rPr>
        <w:t xml:space="preserve"> VKT : on </w:t>
      </w:r>
      <w:proofErr w:type="spellStart"/>
      <w:r>
        <w:rPr>
          <w:lang w:val="fr-FR"/>
        </w:rPr>
        <w:t>copie-colle</w:t>
      </w:r>
      <w:proofErr w:type="spellEnd"/>
      <w:r>
        <w:rPr>
          <w:lang w:val="fr-FR"/>
        </w:rPr>
        <w:t xml:space="preserve"> le vecteur</w:t>
      </w:r>
    </w:p>
    <w:p w:rsidR="005257CB" w:rsidRDefault="005257CB" w:rsidP="003A53B1">
      <w:pPr>
        <w:pStyle w:val="Paragraphedeliste"/>
        <w:numPr>
          <w:ilvl w:val="4"/>
          <w:numId w:val="2"/>
        </w:numPr>
        <w:rPr>
          <w:lang w:val="fr-FR"/>
        </w:rPr>
      </w:pPr>
      <w:r>
        <w:rPr>
          <w:lang w:val="fr-FR"/>
        </w:rPr>
        <w:t>clic droit sur le vecteur tracé (après zoom pour bien le voir)</w:t>
      </w:r>
    </w:p>
    <w:p w:rsidR="003A53B1" w:rsidRDefault="003A53B1" w:rsidP="008A366A">
      <w:pPr>
        <w:pStyle w:val="Paragraphedeliste"/>
        <w:numPr>
          <w:ilvl w:val="4"/>
          <w:numId w:val="2"/>
        </w:numPr>
        <w:rPr>
          <w:lang w:val="fr-FR"/>
        </w:rPr>
      </w:pPr>
      <w:r>
        <w:rPr>
          <w:lang w:val="fr-FR"/>
        </w:rPr>
        <w:t>export transect pixel</w:t>
      </w:r>
      <w:r w:rsidR="008A366A">
        <w:rPr>
          <w:lang w:val="fr-FR"/>
        </w:rPr>
        <w:t xml:space="preserve"> (sans option)</w:t>
      </w:r>
    </w:p>
    <w:p w:rsidR="008A366A" w:rsidRPr="008A366A" w:rsidRDefault="008A366A" w:rsidP="008A366A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lang w:val="fr-FR"/>
        </w:rPr>
        <w:t>7) fermeture de l'image et du dossier</w:t>
      </w:r>
    </w:p>
    <w:p w:rsidR="003A53B1" w:rsidRPr="003A53B1" w:rsidRDefault="003A53B1" w:rsidP="003A53B1">
      <w:pPr>
        <w:pStyle w:val="Paragraphedeliste"/>
        <w:numPr>
          <w:ilvl w:val="0"/>
          <w:numId w:val="2"/>
        </w:numPr>
        <w:rPr>
          <w:lang w:val="fr-FR"/>
        </w:rPr>
      </w:pPr>
    </w:p>
    <w:p w:rsidR="00580EB9" w:rsidRDefault="00580EB9" w:rsidP="00580EB9">
      <w:pPr>
        <w:rPr>
          <w:lang w:val="fr-FR"/>
        </w:rPr>
      </w:pPr>
    </w:p>
    <w:p w:rsidR="003A53B1" w:rsidRDefault="003A53B1" w:rsidP="00580EB9">
      <w:pPr>
        <w:rPr>
          <w:lang w:val="fr-FR"/>
        </w:rPr>
      </w:pPr>
    </w:p>
    <w:p w:rsidR="003A53B1" w:rsidRPr="003A53B1" w:rsidRDefault="003A53B1" w:rsidP="003A53B1">
      <w:pPr>
        <w:pStyle w:val="Paragraphedeliste"/>
        <w:numPr>
          <w:ilvl w:val="0"/>
          <w:numId w:val="2"/>
        </w:numPr>
        <w:rPr>
          <w:rStyle w:val="Lienhypertexte"/>
          <w:color w:val="auto"/>
          <w:u w:val="none"/>
          <w:lang w:val="fr-FR"/>
        </w:rPr>
      </w:pPr>
      <w:r>
        <w:rPr>
          <w:lang w:val="fr-FR"/>
        </w:rPr>
        <w:t xml:space="preserve">Autre alternative : </w:t>
      </w:r>
      <w:hyperlink r:id="rId7" w:anchor="/home" w:history="1">
        <w:r w:rsidRPr="007E1876">
          <w:rPr>
            <w:rStyle w:val="Lienhypertexte"/>
            <w:lang w:val="fr-FR"/>
          </w:rPr>
          <w:t>https://scihub.copernicus.eu/dhus/#/home</w:t>
        </w:r>
      </w:hyperlink>
    </w:p>
    <w:p w:rsidR="003A53B1" w:rsidRDefault="003A53B1" w:rsidP="003A53B1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rStyle w:val="Lienhypertexte"/>
          <w:lang w:val="fr-FR"/>
        </w:rPr>
        <w:t xml:space="preserve">mais pas même traitement </w:t>
      </w:r>
    </w:p>
    <w:p w:rsidR="003A53B1" w:rsidRPr="003A53B1" w:rsidRDefault="003A53B1" w:rsidP="00580EB9">
      <w:pPr>
        <w:rPr>
          <w:lang w:val="fr-FR"/>
        </w:rPr>
      </w:pPr>
    </w:p>
    <w:p w:rsidR="00D679E6" w:rsidRPr="003A53B1" w:rsidRDefault="00D679E6" w:rsidP="00D679E6">
      <w:pPr>
        <w:pStyle w:val="Paragraphedeliste"/>
        <w:ind w:left="2880"/>
        <w:rPr>
          <w:lang w:val="fr-FR"/>
        </w:rPr>
      </w:pPr>
    </w:p>
    <w:sectPr w:rsidR="00D679E6" w:rsidRPr="003A53B1" w:rsidSect="00FF2F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373A3"/>
    <w:multiLevelType w:val="hybridMultilevel"/>
    <w:tmpl w:val="D458E4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2723F"/>
    <w:multiLevelType w:val="hybridMultilevel"/>
    <w:tmpl w:val="0AC8E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832"/>
    <w:rsid w:val="00264A8E"/>
    <w:rsid w:val="003A53B1"/>
    <w:rsid w:val="004B340F"/>
    <w:rsid w:val="005257CB"/>
    <w:rsid w:val="00580EB9"/>
    <w:rsid w:val="006A2832"/>
    <w:rsid w:val="00877C1F"/>
    <w:rsid w:val="008A366A"/>
    <w:rsid w:val="00965852"/>
    <w:rsid w:val="00995248"/>
    <w:rsid w:val="00A259BB"/>
    <w:rsid w:val="00BE2CA7"/>
    <w:rsid w:val="00BF7139"/>
    <w:rsid w:val="00D679E6"/>
    <w:rsid w:val="00DA4149"/>
    <w:rsid w:val="00FF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99A23B"/>
  <w15:docId w15:val="{34B46EE4-AD26-4877-9670-CCC2891E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7C1F"/>
    <w:pPr>
      <w:spacing w:after="120" w:line="240" w:lineRule="auto"/>
    </w:pPr>
    <w:rPr>
      <w:sz w:val="24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952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95248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52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9952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D679E6"/>
    <w:pPr>
      <w:ind w:left="720"/>
      <w:contextualSpacing/>
    </w:pPr>
  </w:style>
  <w:style w:type="table" w:styleId="Grilledutableau">
    <w:name w:val="Table Grid"/>
    <w:basedOn w:val="TableauNormal"/>
    <w:uiPriority w:val="59"/>
    <w:rsid w:val="00D67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679E6"/>
    <w:rPr>
      <w:color w:val="0000FF" w:themeColor="hyperlink"/>
      <w:u w:val="single"/>
    </w:rPr>
  </w:style>
  <w:style w:type="character" w:styleId="CitationHTML">
    <w:name w:val="HTML Cite"/>
    <w:basedOn w:val="Policepardfaut"/>
    <w:uiPriority w:val="99"/>
    <w:semiHidden/>
    <w:unhideWhenUsed/>
    <w:rsid w:val="00BF71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ihub.copernicus.eu/dhu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ep.esa.int/main/download/" TargetMode="External"/><Relationship Id="rId5" Type="http://schemas.openxmlformats.org/officeDocument/2006/relationships/hyperlink" Target="https://theia.cnes.f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fbrun</dc:creator>
  <cp:keywords/>
  <dc:description/>
  <cp:lastModifiedBy>François BRUN</cp:lastModifiedBy>
  <cp:revision>8</cp:revision>
  <dcterms:created xsi:type="dcterms:W3CDTF">2018-06-04T14:06:00Z</dcterms:created>
  <dcterms:modified xsi:type="dcterms:W3CDTF">2019-06-26T14:52:00Z</dcterms:modified>
</cp:coreProperties>
</file>